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20220" w14:textId="0BD14E79" w:rsidR="001D35FB" w:rsidRPr="00585ED1" w:rsidRDefault="001D35FB">
      <w:pPr>
        <w:rPr>
          <w:rFonts w:ascii="Calibri" w:hAnsi="Calibri" w:cs="Calibri"/>
        </w:rPr>
      </w:pPr>
      <w:r w:rsidRPr="00585ED1">
        <w:rPr>
          <w:rFonts w:ascii="Calibri" w:hAnsi="Calibri" w:cs="Calibri"/>
        </w:rPr>
        <w:t xml:space="preserve">Additional information for Grow </w:t>
      </w:r>
      <w:proofErr w:type="spellStart"/>
      <w:r w:rsidRPr="00585ED1">
        <w:rPr>
          <w:rFonts w:ascii="Calibri" w:hAnsi="Calibri" w:cs="Calibri"/>
        </w:rPr>
        <w:t>Batheaston’s</w:t>
      </w:r>
      <w:proofErr w:type="spellEnd"/>
      <w:r w:rsidRPr="00585ED1">
        <w:rPr>
          <w:rFonts w:ascii="Calibri" w:hAnsi="Calibri" w:cs="Calibri"/>
        </w:rPr>
        <w:t xml:space="preserve"> application to </w:t>
      </w:r>
      <w:proofErr w:type="spellStart"/>
      <w:r w:rsidRPr="00585ED1">
        <w:rPr>
          <w:rFonts w:ascii="Calibri" w:hAnsi="Calibri" w:cs="Calibri"/>
        </w:rPr>
        <w:t>Batheaston</w:t>
      </w:r>
      <w:proofErr w:type="spellEnd"/>
      <w:r w:rsidRPr="00585ED1">
        <w:rPr>
          <w:rFonts w:ascii="Calibri" w:hAnsi="Calibri" w:cs="Calibri"/>
        </w:rPr>
        <w:t xml:space="preserve"> Parish Council February 2026</w:t>
      </w:r>
    </w:p>
    <w:p w14:paraId="6E719E28" w14:textId="77BC30D3" w:rsidR="001D35FB" w:rsidRPr="00585ED1" w:rsidRDefault="001D35FB" w:rsidP="00585ED1">
      <w:pPr>
        <w:spacing w:line="240" w:lineRule="auto"/>
        <w:rPr>
          <w:rFonts w:ascii="Calibri" w:hAnsi="Calibri" w:cs="Calibri"/>
        </w:rPr>
      </w:pPr>
      <w:r w:rsidRPr="00585ED1">
        <w:rPr>
          <w:rFonts w:ascii="Calibri" w:hAnsi="Calibri" w:cs="Calibri"/>
          <w:b/>
          <w:bCs/>
        </w:rPr>
        <w:t xml:space="preserve">Down to the River and up to the Trees: exploring the art, science and history of </w:t>
      </w:r>
      <w:proofErr w:type="spellStart"/>
      <w:r w:rsidRPr="00585ED1">
        <w:rPr>
          <w:rFonts w:ascii="Calibri" w:hAnsi="Calibri" w:cs="Calibri"/>
          <w:b/>
          <w:bCs/>
        </w:rPr>
        <w:t>Batheaston’s</w:t>
      </w:r>
      <w:proofErr w:type="spellEnd"/>
      <w:r w:rsidRPr="00585ED1">
        <w:rPr>
          <w:rFonts w:ascii="Calibri" w:hAnsi="Calibri" w:cs="Calibri"/>
          <w:b/>
          <w:bCs/>
        </w:rPr>
        <w:t xml:space="preserve"> natural treasures </w:t>
      </w:r>
      <w:r w:rsidRPr="00585ED1">
        <w:rPr>
          <w:rFonts w:ascii="Calibri" w:hAnsi="Calibri" w:cs="Calibri"/>
        </w:rPr>
        <w:t>(provisional title)</w:t>
      </w:r>
    </w:p>
    <w:p w14:paraId="15665A2B" w14:textId="3E302D08" w:rsidR="001D35FB" w:rsidRPr="00585ED1" w:rsidRDefault="001D35FB" w:rsidP="00585ED1">
      <w:pPr>
        <w:tabs>
          <w:tab w:val="left" w:pos="900"/>
        </w:tabs>
        <w:spacing w:line="240" w:lineRule="auto"/>
        <w:ind w:right="111"/>
        <w:rPr>
          <w:rFonts w:ascii="Calibri" w:eastAsia="Arial" w:hAnsi="Calibri" w:cs="Calibri"/>
          <w:color w:val="EE0000"/>
        </w:rPr>
      </w:pPr>
      <w:r w:rsidRPr="00585ED1">
        <w:rPr>
          <w:rFonts w:ascii="Calibri" w:eastAsia="Arial" w:hAnsi="Calibri" w:cs="Calibri"/>
          <w:color w:val="000000" w:themeColor="text1"/>
        </w:rPr>
        <w:t xml:space="preserve">This application is for the third in a series of talks in, for and about </w:t>
      </w:r>
      <w:proofErr w:type="spellStart"/>
      <w:r w:rsidRPr="00585ED1">
        <w:rPr>
          <w:rFonts w:ascii="Calibri" w:eastAsia="Arial" w:hAnsi="Calibri" w:cs="Calibri"/>
          <w:color w:val="000000" w:themeColor="text1"/>
        </w:rPr>
        <w:t>Batheaston</w:t>
      </w:r>
      <w:proofErr w:type="spellEnd"/>
      <w:r w:rsidRPr="00585ED1">
        <w:rPr>
          <w:rFonts w:ascii="Calibri" w:eastAsia="Arial" w:hAnsi="Calibri" w:cs="Calibri"/>
          <w:color w:val="000000" w:themeColor="text1"/>
        </w:rPr>
        <w:t xml:space="preserve"> exploring its vibrant natural life connecting to its River Avon, its wildlife and its trees.  This follows the two previous sold-out projects, the first (2024) about the newly arrived beavers in the area ‘</w:t>
      </w:r>
      <w:r w:rsidRPr="00585ED1">
        <w:rPr>
          <w:rFonts w:ascii="Calibri" w:eastAsia="Arial" w:hAnsi="Calibri" w:cs="Calibri"/>
          <w:i/>
          <w:iCs/>
          <w:color w:val="000000" w:themeColor="text1"/>
        </w:rPr>
        <w:t xml:space="preserve">Beavers Around </w:t>
      </w:r>
      <w:proofErr w:type="spellStart"/>
      <w:r w:rsidRPr="00585ED1">
        <w:rPr>
          <w:rFonts w:ascii="Calibri" w:eastAsia="Arial" w:hAnsi="Calibri" w:cs="Calibri"/>
          <w:i/>
          <w:iCs/>
          <w:color w:val="000000" w:themeColor="text1"/>
        </w:rPr>
        <w:t>Batheaston</w:t>
      </w:r>
      <w:proofErr w:type="spellEnd"/>
      <w:r w:rsidRPr="00585ED1">
        <w:rPr>
          <w:rFonts w:ascii="Calibri" w:eastAsia="Arial" w:hAnsi="Calibri" w:cs="Calibri"/>
          <w:i/>
          <w:iCs/>
          <w:color w:val="000000" w:themeColor="text1"/>
        </w:rPr>
        <w:t>’,</w:t>
      </w:r>
      <w:r w:rsidRPr="00585ED1">
        <w:rPr>
          <w:rFonts w:ascii="Calibri" w:eastAsia="Arial" w:hAnsi="Calibri" w:cs="Calibri"/>
          <w:color w:val="000000" w:themeColor="text1"/>
        </w:rPr>
        <w:t xml:space="preserve"> the second (2025) about beavers and other river wildlife and the connection between them, ‘</w:t>
      </w:r>
      <w:r w:rsidRPr="00585ED1">
        <w:rPr>
          <w:rFonts w:ascii="Calibri" w:eastAsia="Arial" w:hAnsi="Calibri" w:cs="Calibri"/>
          <w:i/>
          <w:iCs/>
          <w:color w:val="000000" w:themeColor="text1"/>
        </w:rPr>
        <w:t>Tales from our Riverbank</w:t>
      </w:r>
      <w:r w:rsidRPr="00585ED1">
        <w:rPr>
          <w:rFonts w:ascii="Calibri" w:eastAsia="Arial" w:hAnsi="Calibri" w:cs="Calibri"/>
          <w:color w:val="000000" w:themeColor="text1"/>
        </w:rPr>
        <w:t xml:space="preserve">’.  This third project </w:t>
      </w:r>
      <w:r w:rsidRPr="004616E0">
        <w:rPr>
          <w:rFonts w:ascii="Calibri" w:eastAsia="Arial" w:hAnsi="Calibri" w:cs="Calibri"/>
          <w:color w:val="000000" w:themeColor="text1"/>
        </w:rPr>
        <w:t xml:space="preserve">provisionally entitled </w:t>
      </w:r>
      <w:r w:rsidRPr="004616E0">
        <w:rPr>
          <w:rFonts w:ascii="Calibri" w:eastAsia="Arial" w:hAnsi="Calibri" w:cs="Calibri"/>
          <w:i/>
          <w:iCs/>
          <w:color w:val="000000" w:themeColor="text1"/>
        </w:rPr>
        <w:t xml:space="preserve">Down to the River and Up to the Trees, </w:t>
      </w:r>
      <w:r w:rsidRPr="004616E0">
        <w:rPr>
          <w:rFonts w:ascii="Calibri" w:eastAsia="Arial" w:hAnsi="Calibri" w:cs="Calibri"/>
          <w:color w:val="000000" w:themeColor="text1"/>
        </w:rPr>
        <w:t xml:space="preserve">will focus on </w:t>
      </w:r>
      <w:proofErr w:type="spellStart"/>
      <w:r w:rsidRPr="004616E0">
        <w:rPr>
          <w:rFonts w:ascii="Calibri" w:eastAsia="Arial" w:hAnsi="Calibri" w:cs="Calibri"/>
          <w:color w:val="000000" w:themeColor="text1"/>
        </w:rPr>
        <w:t>Batheaston’s</w:t>
      </w:r>
      <w:proofErr w:type="spellEnd"/>
      <w:r w:rsidRPr="004616E0">
        <w:rPr>
          <w:rFonts w:ascii="Calibri" w:eastAsia="Arial" w:hAnsi="Calibri" w:cs="Calibri"/>
          <w:color w:val="000000" w:themeColor="text1"/>
        </w:rPr>
        <w:t xml:space="preserve"> trees, from the </w:t>
      </w:r>
      <w:r w:rsidRPr="00585ED1">
        <w:rPr>
          <w:rFonts w:ascii="Calibri" w:eastAsia="Arial" w:hAnsi="Calibri" w:cs="Calibri"/>
          <w:color w:val="000000" w:themeColor="text1"/>
        </w:rPr>
        <w:t xml:space="preserve">last remaining Austrian Pine from the arboretum planted between 1909 and 1912 by the suffragettes, to the trees featured in Grow </w:t>
      </w:r>
      <w:proofErr w:type="spellStart"/>
      <w:r w:rsidRPr="00585ED1">
        <w:rPr>
          <w:rFonts w:ascii="Calibri" w:eastAsia="Arial" w:hAnsi="Calibri" w:cs="Calibri"/>
          <w:color w:val="000000" w:themeColor="text1"/>
        </w:rPr>
        <w:t>Batheaston’s</w:t>
      </w:r>
      <w:proofErr w:type="spellEnd"/>
      <w:r w:rsidRPr="00585ED1">
        <w:rPr>
          <w:rFonts w:ascii="Calibri" w:eastAsia="Arial" w:hAnsi="Calibri" w:cs="Calibri"/>
          <w:color w:val="000000" w:themeColor="text1"/>
        </w:rPr>
        <w:t xml:space="preserve"> ‘Tree Trail’ and to the riverside willows recently felled by the beavers beside the River Avon.  We have invited artists, scientists and activists to share their passion, practice and research with us.  The evening will explore our local River Avon and trees through these different lenses and the sights and smells of the land and the wildlife around them</w:t>
      </w:r>
      <w:r w:rsidRPr="00585ED1">
        <w:rPr>
          <w:rFonts w:ascii="Calibri" w:eastAsia="Arial" w:hAnsi="Calibri" w:cs="Calibri"/>
          <w:color w:val="EE0000"/>
        </w:rPr>
        <w:t xml:space="preserve">. </w:t>
      </w:r>
    </w:p>
    <w:p w14:paraId="4D124317" w14:textId="0C336042" w:rsidR="001D35FB" w:rsidRPr="00585ED1" w:rsidRDefault="001D35FB" w:rsidP="00585ED1">
      <w:pPr>
        <w:tabs>
          <w:tab w:val="left" w:pos="900"/>
        </w:tabs>
        <w:spacing w:line="240" w:lineRule="auto"/>
        <w:ind w:right="111"/>
        <w:rPr>
          <w:rFonts w:ascii="Calibri" w:eastAsia="Arial" w:hAnsi="Calibri" w:cs="Calibri"/>
          <w:color w:val="000000" w:themeColor="text1"/>
        </w:rPr>
      </w:pPr>
      <w:r w:rsidRPr="00585ED1">
        <w:rPr>
          <w:rFonts w:ascii="Calibri" w:eastAsia="Arial" w:hAnsi="Calibri" w:cs="Calibri"/>
          <w:color w:val="000000" w:themeColor="text1"/>
        </w:rPr>
        <w:t xml:space="preserve">Once again this will run alongside a series of workshops with </w:t>
      </w:r>
      <w:proofErr w:type="spellStart"/>
      <w:r w:rsidRPr="00585ED1">
        <w:rPr>
          <w:rFonts w:ascii="Calibri" w:eastAsia="Arial" w:hAnsi="Calibri" w:cs="Calibri"/>
          <w:color w:val="000000" w:themeColor="text1"/>
        </w:rPr>
        <w:t>Batheaston</w:t>
      </w:r>
      <w:proofErr w:type="spellEnd"/>
      <w:r w:rsidRPr="00585ED1">
        <w:rPr>
          <w:rFonts w:ascii="Calibri" w:eastAsia="Arial" w:hAnsi="Calibri" w:cs="Calibri"/>
          <w:color w:val="000000" w:themeColor="text1"/>
        </w:rPr>
        <w:t xml:space="preserve"> Primary School with artists, scientists and naturalists working with the schoolchildren.</w:t>
      </w:r>
      <w:r w:rsidR="004616E0">
        <w:rPr>
          <w:rFonts w:ascii="Calibri" w:eastAsia="Arial" w:hAnsi="Calibri" w:cs="Calibri"/>
          <w:color w:val="000000" w:themeColor="text1"/>
        </w:rPr>
        <w:t xml:space="preserve">  </w:t>
      </w:r>
    </w:p>
    <w:p w14:paraId="55E1F4AC" w14:textId="1B48B31A" w:rsidR="001D35FB" w:rsidRPr="004616E0" w:rsidRDefault="001D35FB" w:rsidP="00585ED1">
      <w:pPr>
        <w:tabs>
          <w:tab w:val="left" w:pos="900"/>
        </w:tabs>
        <w:spacing w:line="240" w:lineRule="auto"/>
        <w:ind w:right="111"/>
        <w:rPr>
          <w:rFonts w:ascii="Calibri" w:eastAsia="Arial" w:hAnsi="Calibri" w:cs="Calibri"/>
          <w:color w:val="000000" w:themeColor="text1"/>
        </w:rPr>
      </w:pPr>
      <w:r w:rsidRPr="00585ED1">
        <w:rPr>
          <w:rFonts w:ascii="Calibri" w:eastAsia="Arial" w:hAnsi="Calibri" w:cs="Calibri"/>
          <w:color w:val="000000" w:themeColor="text1"/>
        </w:rPr>
        <w:t xml:space="preserve">The project will be created in collaboration with The Festival of Nature and the Wild Waters </w:t>
      </w:r>
      <w:proofErr w:type="gramStart"/>
      <w:r w:rsidRPr="008C69BE">
        <w:rPr>
          <w:rFonts w:ascii="Calibri" w:eastAsia="Arial" w:hAnsi="Calibri" w:cs="Calibri"/>
          <w:color w:val="000000" w:themeColor="text1"/>
        </w:rPr>
        <w:t>Festival ,</w:t>
      </w:r>
      <w:proofErr w:type="gramEnd"/>
      <w:r w:rsidRPr="008C69BE">
        <w:rPr>
          <w:rFonts w:ascii="Calibri" w:eastAsia="Arial" w:hAnsi="Calibri" w:cs="Calibri"/>
          <w:color w:val="000000" w:themeColor="text1"/>
        </w:rPr>
        <w:t xml:space="preserve"> </w:t>
      </w:r>
      <w:r w:rsidR="008C69BE" w:rsidRPr="004616E0">
        <w:rPr>
          <w:rFonts w:ascii="Calibri" w:eastAsia="Arial" w:hAnsi="Calibri" w:cs="Calibri"/>
          <w:color w:val="000000" w:themeColor="text1"/>
        </w:rPr>
        <w:t xml:space="preserve">with associated film projected at the </w:t>
      </w:r>
      <w:r w:rsidRPr="004616E0">
        <w:rPr>
          <w:rFonts w:ascii="Calibri" w:eastAsia="Arial" w:hAnsi="Calibri" w:cs="Calibri"/>
          <w:color w:val="000000" w:themeColor="text1"/>
        </w:rPr>
        <w:t>Parish Council Summer Party</w:t>
      </w:r>
      <w:r w:rsidR="008C69BE" w:rsidRPr="004616E0">
        <w:rPr>
          <w:rFonts w:ascii="Calibri" w:eastAsia="Arial" w:hAnsi="Calibri" w:cs="Calibri"/>
          <w:color w:val="000000" w:themeColor="text1"/>
        </w:rPr>
        <w:t xml:space="preserve"> on 6</w:t>
      </w:r>
      <w:r w:rsidR="008C69BE" w:rsidRPr="004616E0">
        <w:rPr>
          <w:rFonts w:ascii="Calibri" w:eastAsia="Arial" w:hAnsi="Calibri" w:cs="Calibri"/>
          <w:color w:val="000000" w:themeColor="text1"/>
          <w:vertAlign w:val="superscript"/>
        </w:rPr>
        <w:t>th</w:t>
      </w:r>
      <w:r w:rsidR="008C69BE" w:rsidRPr="004616E0">
        <w:rPr>
          <w:rFonts w:ascii="Calibri" w:eastAsia="Arial" w:hAnsi="Calibri" w:cs="Calibri"/>
          <w:color w:val="000000" w:themeColor="text1"/>
        </w:rPr>
        <w:t xml:space="preserve"> June. </w:t>
      </w:r>
    </w:p>
    <w:p w14:paraId="4CD3227E" w14:textId="77777777" w:rsidR="00585ED1" w:rsidRDefault="001D35FB" w:rsidP="00585ED1">
      <w:pPr>
        <w:rPr>
          <w:rFonts w:ascii="Calibri" w:eastAsia="Arial" w:hAnsi="Calibri" w:cs="Calibri"/>
          <w:color w:val="000000" w:themeColor="text1"/>
        </w:rPr>
      </w:pPr>
      <w:r w:rsidRPr="00585ED1">
        <w:rPr>
          <w:rFonts w:ascii="Calibri" w:eastAsia="Arial" w:hAnsi="Calibri" w:cs="Calibri"/>
          <w:color w:val="000000" w:themeColor="text1"/>
        </w:rPr>
        <w:t>The speakers at this year’s event are</w:t>
      </w:r>
      <w:r w:rsidR="00585ED1">
        <w:rPr>
          <w:rFonts w:ascii="Calibri" w:eastAsia="Arial" w:hAnsi="Calibri" w:cs="Calibri"/>
          <w:color w:val="000000" w:themeColor="text1"/>
        </w:rPr>
        <w:t>:</w:t>
      </w:r>
    </w:p>
    <w:p w14:paraId="246E123E" w14:textId="32451E86" w:rsidR="00585ED1" w:rsidRDefault="001D35FB" w:rsidP="00585ED1">
      <w:pPr>
        <w:rPr>
          <w:rFonts w:ascii="Calibri" w:eastAsia="Arial" w:hAnsi="Calibri" w:cs="Calibri"/>
          <w:color w:val="000000" w:themeColor="text1"/>
        </w:rPr>
      </w:pPr>
      <w:r w:rsidRPr="00585ED1">
        <w:rPr>
          <w:rFonts w:ascii="Calibri" w:eastAsia="Arial" w:hAnsi="Calibri" w:cs="Calibri"/>
          <w:b/>
          <w:bCs/>
          <w:color w:val="000000" w:themeColor="text1"/>
        </w:rPr>
        <w:t>Lucy Neal</w:t>
      </w:r>
      <w:r w:rsidR="00585ED1">
        <w:rPr>
          <w:rFonts w:ascii="Calibri" w:eastAsia="Arial" w:hAnsi="Calibri" w:cs="Calibri"/>
          <w:b/>
          <w:bCs/>
          <w:color w:val="000000" w:themeColor="text1"/>
        </w:rPr>
        <w:t xml:space="preserve"> </w:t>
      </w:r>
      <w:r w:rsidR="00585ED1" w:rsidRPr="00585ED1">
        <w:rPr>
          <w:rFonts w:ascii="Calibri" w:eastAsia="Arial" w:hAnsi="Calibri" w:cs="Calibri"/>
          <w:color w:val="000000" w:themeColor="text1"/>
        </w:rPr>
        <w:t>artist</w:t>
      </w:r>
      <w:r w:rsidRPr="00585ED1">
        <w:rPr>
          <w:rFonts w:ascii="Calibri" w:eastAsia="Arial" w:hAnsi="Calibri" w:cs="Calibri"/>
          <w:color w:val="000000" w:themeColor="text1"/>
        </w:rPr>
        <w:t xml:space="preserve"> </w:t>
      </w:r>
      <w:r w:rsidR="00585ED1">
        <w:rPr>
          <w:rFonts w:ascii="Calibri" w:eastAsia="Arial" w:hAnsi="Calibri" w:cs="Calibri"/>
          <w:color w:val="000000" w:themeColor="text1"/>
        </w:rPr>
        <w:t xml:space="preserve">and environmentalist </w:t>
      </w:r>
      <w:r w:rsidRPr="00585ED1">
        <w:rPr>
          <w:rFonts w:ascii="Calibri" w:eastAsia="Arial" w:hAnsi="Calibri" w:cs="Calibri"/>
          <w:color w:val="000000" w:themeColor="text1"/>
        </w:rPr>
        <w:t xml:space="preserve">from the women’s art/ecology group Walking Forest (walkingforest.co.uk) </w:t>
      </w:r>
      <w:r w:rsidR="00585ED1">
        <w:rPr>
          <w:rFonts w:ascii="Calibri" w:eastAsia="Arial" w:hAnsi="Calibri" w:cs="Calibri"/>
          <w:color w:val="000000" w:themeColor="text1"/>
        </w:rPr>
        <w:t xml:space="preserve">a </w:t>
      </w:r>
      <w:proofErr w:type="gramStart"/>
      <w:r w:rsidR="00585ED1">
        <w:rPr>
          <w:rFonts w:ascii="Aptos" w:hAnsi="Aptos"/>
          <w:color w:val="212121"/>
          <w:sz w:val="22"/>
          <w:szCs w:val="22"/>
        </w:rPr>
        <w:t>ten year</w:t>
      </w:r>
      <w:proofErr w:type="gramEnd"/>
      <w:r w:rsidR="00585ED1">
        <w:rPr>
          <w:rFonts w:ascii="Aptos" w:hAnsi="Aptos"/>
          <w:color w:val="212121"/>
          <w:sz w:val="22"/>
          <w:szCs w:val="22"/>
        </w:rPr>
        <w:t xml:space="preserve"> durational artwork that culminates in the planting of a new (intentional) woodland by 2028 marking the connection between women’s activism and the planting of trees. Over 100 years ago an arboretum was planted </w:t>
      </w:r>
      <w:proofErr w:type="gramStart"/>
      <w:r w:rsidR="00585ED1">
        <w:rPr>
          <w:rFonts w:ascii="Aptos" w:hAnsi="Aptos"/>
          <w:color w:val="212121"/>
          <w:sz w:val="22"/>
          <w:szCs w:val="22"/>
        </w:rPr>
        <w:t>in the midst of</w:t>
      </w:r>
      <w:proofErr w:type="gramEnd"/>
      <w:r w:rsidR="00585ED1">
        <w:rPr>
          <w:rFonts w:ascii="Aptos" w:hAnsi="Aptos"/>
          <w:color w:val="212121"/>
          <w:sz w:val="22"/>
          <w:szCs w:val="22"/>
        </w:rPr>
        <w:t xml:space="preserve"> the Suffragettes’ campaign </w:t>
      </w:r>
      <w:proofErr w:type="gramStart"/>
      <w:r w:rsidR="00585ED1">
        <w:rPr>
          <w:rFonts w:ascii="Aptos" w:hAnsi="Aptos"/>
          <w:color w:val="212121"/>
          <w:sz w:val="22"/>
          <w:szCs w:val="22"/>
        </w:rPr>
        <w:t>in order to</w:t>
      </w:r>
      <w:proofErr w:type="gramEnd"/>
      <w:r w:rsidR="00585ED1">
        <w:rPr>
          <w:rFonts w:ascii="Aptos" w:hAnsi="Aptos"/>
          <w:color w:val="212121"/>
          <w:sz w:val="22"/>
          <w:szCs w:val="22"/>
        </w:rPr>
        <w:t xml:space="preserve"> honour their courage in the face of imprisonment and force feeding. The project recognises this as a symbolic act stressing the importance of collective action of active hope for an unknown future. This arboretum was in </w:t>
      </w:r>
      <w:proofErr w:type="spellStart"/>
      <w:r w:rsidR="00585ED1">
        <w:rPr>
          <w:rFonts w:ascii="Aptos" w:hAnsi="Aptos"/>
          <w:color w:val="212121"/>
          <w:sz w:val="22"/>
          <w:szCs w:val="22"/>
        </w:rPr>
        <w:t>Batheaston</w:t>
      </w:r>
      <w:proofErr w:type="spellEnd"/>
      <w:r w:rsidR="00585ED1">
        <w:rPr>
          <w:rFonts w:ascii="Aptos" w:hAnsi="Aptos"/>
          <w:color w:val="212121"/>
          <w:sz w:val="22"/>
          <w:szCs w:val="22"/>
        </w:rPr>
        <w:t>, in the grounds of Eagle House, with the one remaining tree, an Austrian Pine, providing seeds and hope for an unknowable future.</w:t>
      </w:r>
    </w:p>
    <w:p w14:paraId="1E048AF8" w14:textId="20B0BB1F" w:rsidR="00585ED1" w:rsidRDefault="001D35FB" w:rsidP="00585ED1">
      <w:pPr>
        <w:rPr>
          <w:rFonts w:ascii="Calibri" w:hAnsi="Calibri" w:cs="Calibri"/>
          <w:color w:val="000000" w:themeColor="text1"/>
        </w:rPr>
      </w:pPr>
      <w:r w:rsidRPr="00585ED1">
        <w:rPr>
          <w:rFonts w:ascii="Calibri" w:eastAsia="Arial" w:hAnsi="Calibri" w:cs="Calibri"/>
          <w:b/>
          <w:bCs/>
          <w:color w:val="000000" w:themeColor="text1"/>
        </w:rPr>
        <w:t>Lindsay Woodman,</w:t>
      </w:r>
      <w:r w:rsidRPr="00585ED1">
        <w:rPr>
          <w:rFonts w:ascii="Calibri" w:eastAsia="Arial" w:hAnsi="Calibri" w:cs="Calibri"/>
          <w:color w:val="000000" w:themeColor="text1"/>
        </w:rPr>
        <w:t xml:space="preserve"> </w:t>
      </w:r>
      <w:r w:rsidR="00585ED1">
        <w:rPr>
          <w:rFonts w:ascii="Aptos" w:hAnsi="Aptos"/>
          <w:color w:val="212121"/>
          <w:sz w:val="22"/>
          <w:szCs w:val="22"/>
        </w:rPr>
        <w:t>a multi-disciplinary artist integrating video, poetry and installation into her practice. As an aromatherapist and perfumer, she merges multiple senses: sight, sound, touch and smell to transform the experience of the viewer into active participant. She develops connection with the river Avon through seeing, listening, smelling and feeling. Aroma is distilled from river plants, water and mud, finding hope, not anger in the universal spirit of the river.</w:t>
      </w:r>
    </w:p>
    <w:p w14:paraId="691A1B75" w14:textId="43B7363B" w:rsidR="00585ED1" w:rsidRDefault="00585ED1" w:rsidP="00585ED1">
      <w:pPr>
        <w:rPr>
          <w:rFonts w:ascii="Calibri" w:eastAsia="Arial" w:hAnsi="Calibri" w:cs="Calibri"/>
          <w:color w:val="000000" w:themeColor="text1"/>
        </w:rPr>
      </w:pPr>
      <w:r w:rsidRPr="00585ED1">
        <w:rPr>
          <w:rFonts w:ascii="Calibri" w:eastAsia="Arial" w:hAnsi="Calibri" w:cs="Calibri"/>
          <w:b/>
          <w:bCs/>
          <w:color w:val="000000" w:themeColor="text1"/>
        </w:rPr>
        <w:t>Phil Sturgeon</w:t>
      </w:r>
      <w:r w:rsidRPr="00585ED1">
        <w:rPr>
          <w:rFonts w:ascii="Calibri" w:eastAsia="Arial" w:hAnsi="Calibri" w:cs="Calibri"/>
          <w:color w:val="000000" w:themeColor="text1"/>
        </w:rPr>
        <w:t xml:space="preserve"> passionate environmentalist</w:t>
      </w:r>
      <w:r>
        <w:rPr>
          <w:rFonts w:ascii="Calibri" w:eastAsia="Arial" w:hAnsi="Calibri" w:cs="Calibri"/>
          <w:color w:val="000000" w:themeColor="text1"/>
        </w:rPr>
        <w:t>, ancient woodland protector</w:t>
      </w:r>
      <w:r w:rsidRPr="00585ED1">
        <w:rPr>
          <w:rFonts w:ascii="Calibri" w:eastAsia="Arial" w:hAnsi="Calibri" w:cs="Calibri"/>
          <w:color w:val="000000" w:themeColor="text1"/>
        </w:rPr>
        <w:t xml:space="preserve"> and tree</w:t>
      </w:r>
      <w:r>
        <w:rPr>
          <w:rFonts w:ascii="Calibri" w:eastAsia="Arial" w:hAnsi="Calibri" w:cs="Calibri"/>
          <w:color w:val="000000" w:themeColor="text1"/>
        </w:rPr>
        <w:t xml:space="preserve"> planter </w:t>
      </w:r>
      <w:r w:rsidRPr="00585ED1">
        <w:rPr>
          <w:rFonts w:ascii="Calibri" w:eastAsia="Arial" w:hAnsi="Calibri" w:cs="Calibri"/>
          <w:color w:val="000000" w:themeColor="text1"/>
        </w:rPr>
        <w:t>from Protect Earth</w:t>
      </w:r>
      <w:r>
        <w:rPr>
          <w:rFonts w:ascii="Calibri" w:eastAsia="Arial" w:hAnsi="Calibri" w:cs="Calibri"/>
          <w:color w:val="000000" w:themeColor="text1"/>
        </w:rPr>
        <w:t xml:space="preserve"> </w:t>
      </w:r>
      <w:r w:rsidRPr="00585ED1">
        <w:rPr>
          <w:rFonts w:ascii="Calibri" w:eastAsia="Arial" w:hAnsi="Calibri" w:cs="Calibri"/>
          <w:color w:val="000000" w:themeColor="text1"/>
        </w:rPr>
        <w:t>(</w:t>
      </w:r>
      <w:hyperlink r:id="rId5" w:history="1">
        <w:r w:rsidRPr="00292820">
          <w:rPr>
            <w:rStyle w:val="Hyperlink"/>
            <w:rFonts w:ascii="Calibri" w:hAnsi="Calibri" w:cs="Calibri"/>
          </w:rPr>
          <w:t>www.protect.earth/?ref=philsturgeon.com</w:t>
        </w:r>
      </w:hyperlink>
      <w:r w:rsidRPr="00585ED1">
        <w:rPr>
          <w:rFonts w:ascii="Calibri" w:eastAsia="Arial" w:hAnsi="Calibri" w:cs="Calibri"/>
          <w:color w:val="000000" w:themeColor="text1"/>
        </w:rPr>
        <w:t xml:space="preserve">) </w:t>
      </w:r>
      <w:r>
        <w:rPr>
          <w:rFonts w:ascii="Calibri" w:eastAsia="Arial" w:hAnsi="Calibri" w:cs="Calibri"/>
          <w:color w:val="000000" w:themeColor="text1"/>
        </w:rPr>
        <w:t>who recently acquired and created Bath’s largest nature reserve, the Warleigh Nature Reserve.</w:t>
      </w:r>
    </w:p>
    <w:p w14:paraId="37EF2A78" w14:textId="2A03A693" w:rsidR="00585ED1" w:rsidRPr="00585ED1" w:rsidRDefault="001D35FB" w:rsidP="00585ED1">
      <w:pPr>
        <w:rPr>
          <w:rFonts w:ascii="Calibri" w:eastAsia="Times New Roman" w:hAnsi="Calibri" w:cs="Calibri"/>
          <w:color w:val="000000" w:themeColor="text1"/>
          <w:kern w:val="0"/>
          <w:lang w:eastAsia="en-GB"/>
          <w14:ligatures w14:val="none"/>
        </w:rPr>
      </w:pPr>
      <w:r w:rsidRPr="00585ED1">
        <w:rPr>
          <w:rFonts w:ascii="Calibri" w:eastAsia="Arial" w:hAnsi="Calibri" w:cs="Calibri"/>
          <w:b/>
          <w:bCs/>
          <w:color w:val="000000" w:themeColor="text1"/>
        </w:rPr>
        <w:t>Dylan</w:t>
      </w:r>
      <w:r w:rsidR="00585ED1" w:rsidRPr="00585ED1">
        <w:rPr>
          <w:rFonts w:ascii="Calibri" w:eastAsia="Arial" w:hAnsi="Calibri" w:cs="Calibri"/>
          <w:b/>
          <w:bCs/>
          <w:color w:val="000000" w:themeColor="text1"/>
        </w:rPr>
        <w:t xml:space="preserve"> Beckham</w:t>
      </w:r>
      <w:r w:rsidR="00585ED1" w:rsidRPr="00585ED1">
        <w:rPr>
          <w:rFonts w:ascii="Calibri" w:eastAsia="Arial" w:hAnsi="Calibri" w:cs="Calibri"/>
          <w:color w:val="000000" w:themeColor="text1"/>
        </w:rPr>
        <w:t xml:space="preserve"> </w:t>
      </w:r>
      <w:proofErr w:type="gramStart"/>
      <w:r w:rsidR="00585ED1" w:rsidRPr="00585ED1">
        <w:rPr>
          <w:rFonts w:ascii="Calibri" w:eastAsia="Arial" w:hAnsi="Calibri" w:cs="Calibri"/>
          <w:color w:val="000000" w:themeColor="text1"/>
        </w:rPr>
        <w:t>who’s</w:t>
      </w:r>
      <w:proofErr w:type="gramEnd"/>
      <w:r w:rsidR="00585ED1" w:rsidRPr="00585ED1">
        <w:rPr>
          <w:rFonts w:ascii="Calibri" w:eastAsia="Arial" w:hAnsi="Calibri" w:cs="Calibri"/>
          <w:color w:val="000000" w:themeColor="text1"/>
        </w:rPr>
        <w:t xml:space="preserve"> </w:t>
      </w:r>
      <w:r w:rsidR="00585ED1" w:rsidRPr="00585ED1">
        <w:rPr>
          <w:rFonts w:ascii="Calibri" w:eastAsia="Times New Roman" w:hAnsi="Calibri" w:cs="Calibri"/>
          <w:color w:val="000000" w:themeColor="text1"/>
          <w:kern w:val="0"/>
          <w:lang w:eastAsia="en-GB"/>
          <w14:ligatures w14:val="none"/>
        </w:rPr>
        <w:t xml:space="preserve">research at the University of the West of England focuses on what can be learnt about the health and movement of beavers from their DNA and movement of </w:t>
      </w:r>
      <w:r w:rsidR="00585ED1" w:rsidRPr="00585ED1">
        <w:rPr>
          <w:rFonts w:ascii="Calibri" w:eastAsia="Times New Roman" w:hAnsi="Calibri" w:cs="Calibri"/>
          <w:color w:val="000000" w:themeColor="text1"/>
          <w:kern w:val="0"/>
          <w:lang w:eastAsia="en-GB"/>
          <w14:ligatures w14:val="none"/>
        </w:rPr>
        <w:lastRenderedPageBreak/>
        <w:t>wild beavers across the south-west. She will explain that by sampling their saliva directly from the wood they eat, we can get all the information we need without disturbing - or even seeing - the animals themselves.</w:t>
      </w:r>
    </w:p>
    <w:p w14:paraId="0233F5E3" w14:textId="4C8F631F" w:rsidR="001D35FB" w:rsidRPr="00585ED1" w:rsidRDefault="001D35FB" w:rsidP="00585ED1">
      <w:pPr>
        <w:pStyle w:val="p1"/>
        <w:snapToGrid w:val="0"/>
        <w:rPr>
          <w:rFonts w:ascii="Calibri" w:eastAsia="Arial" w:hAnsi="Calibri" w:cs="Calibri"/>
          <w:color w:val="000000" w:themeColor="text1"/>
          <w:sz w:val="24"/>
          <w:szCs w:val="24"/>
        </w:rPr>
      </w:pPr>
      <w:r w:rsidRPr="00585ED1">
        <w:rPr>
          <w:rFonts w:ascii="Calibri" w:eastAsia="Arial" w:hAnsi="Calibri" w:cs="Calibri"/>
          <w:b/>
          <w:bCs/>
          <w:color w:val="000000" w:themeColor="text1"/>
          <w:sz w:val="24"/>
          <w:szCs w:val="24"/>
        </w:rPr>
        <w:t>Aleks Domanski,</w:t>
      </w:r>
      <w:r w:rsidRPr="00585ED1">
        <w:rPr>
          <w:rFonts w:ascii="Calibri" w:eastAsia="Arial" w:hAnsi="Calibri" w:cs="Calibri"/>
          <w:color w:val="000000" w:themeColor="text1"/>
          <w:sz w:val="24"/>
          <w:szCs w:val="24"/>
        </w:rPr>
        <w:t xml:space="preserve"> award</w:t>
      </w:r>
      <w:r w:rsidR="00585ED1">
        <w:rPr>
          <w:rFonts w:ascii="Calibri" w:eastAsia="Arial" w:hAnsi="Calibri" w:cs="Calibri"/>
          <w:color w:val="000000" w:themeColor="text1"/>
          <w:sz w:val="24"/>
          <w:szCs w:val="24"/>
        </w:rPr>
        <w:t>-</w:t>
      </w:r>
      <w:r w:rsidRPr="00585ED1">
        <w:rPr>
          <w:rFonts w:ascii="Calibri" w:eastAsia="Arial" w:hAnsi="Calibri" w:cs="Calibri"/>
          <w:color w:val="000000" w:themeColor="text1"/>
          <w:sz w:val="24"/>
          <w:szCs w:val="24"/>
        </w:rPr>
        <w:t xml:space="preserve">winning naturalist, photographer and </w:t>
      </w:r>
      <w:proofErr w:type="gramStart"/>
      <w:r w:rsidRPr="00585ED1">
        <w:rPr>
          <w:rFonts w:ascii="Calibri" w:eastAsia="Arial" w:hAnsi="Calibri" w:cs="Calibri"/>
          <w:color w:val="000000" w:themeColor="text1"/>
          <w:sz w:val="24"/>
          <w:szCs w:val="24"/>
        </w:rPr>
        <w:t>film-maker</w:t>
      </w:r>
      <w:proofErr w:type="gramEnd"/>
      <w:r w:rsidRPr="00585ED1">
        <w:rPr>
          <w:rFonts w:ascii="Calibri" w:eastAsia="Arial" w:hAnsi="Calibri" w:cs="Calibri"/>
          <w:color w:val="000000" w:themeColor="text1"/>
          <w:sz w:val="24"/>
          <w:szCs w:val="24"/>
        </w:rPr>
        <w:t xml:space="preserve"> </w:t>
      </w:r>
      <w:r w:rsidR="00585ED1">
        <w:rPr>
          <w:rFonts w:ascii="Calibri" w:eastAsia="Arial" w:hAnsi="Calibri" w:cs="Calibri"/>
          <w:color w:val="000000" w:themeColor="text1"/>
          <w:sz w:val="24"/>
          <w:szCs w:val="24"/>
        </w:rPr>
        <w:t xml:space="preserve">whose work was recently shown on BBC’s Winter Watch and </w:t>
      </w:r>
      <w:r w:rsidRPr="00585ED1">
        <w:rPr>
          <w:rFonts w:ascii="Calibri" w:eastAsia="Arial" w:hAnsi="Calibri" w:cs="Calibri"/>
          <w:color w:val="000000" w:themeColor="text1"/>
          <w:sz w:val="24"/>
          <w:szCs w:val="24"/>
        </w:rPr>
        <w:t>who has participated in the last two events</w:t>
      </w:r>
      <w:r w:rsidR="00585ED1">
        <w:rPr>
          <w:rFonts w:ascii="Calibri" w:eastAsia="Arial" w:hAnsi="Calibri" w:cs="Calibri"/>
          <w:color w:val="000000" w:themeColor="text1"/>
          <w:sz w:val="24"/>
          <w:szCs w:val="24"/>
        </w:rPr>
        <w:t xml:space="preserve"> both with </w:t>
      </w:r>
      <w:proofErr w:type="spellStart"/>
      <w:r w:rsidR="00585ED1">
        <w:rPr>
          <w:rFonts w:ascii="Calibri" w:eastAsia="Arial" w:hAnsi="Calibri" w:cs="Calibri"/>
          <w:color w:val="000000" w:themeColor="text1"/>
          <w:sz w:val="24"/>
          <w:szCs w:val="24"/>
        </w:rPr>
        <w:t>Batheaston</w:t>
      </w:r>
      <w:proofErr w:type="spellEnd"/>
      <w:r w:rsidR="00585ED1">
        <w:rPr>
          <w:rFonts w:ascii="Calibri" w:eastAsia="Arial" w:hAnsi="Calibri" w:cs="Calibri"/>
          <w:color w:val="000000" w:themeColor="text1"/>
          <w:sz w:val="24"/>
          <w:szCs w:val="24"/>
        </w:rPr>
        <w:t xml:space="preserve"> Primary School and at the talks.  </w:t>
      </w:r>
    </w:p>
    <w:p w14:paraId="65D7A840" w14:textId="77777777" w:rsidR="00585ED1" w:rsidRPr="00585ED1" w:rsidRDefault="00585ED1" w:rsidP="00585ED1">
      <w:pPr>
        <w:pStyle w:val="p1"/>
        <w:snapToGrid w:val="0"/>
        <w:rPr>
          <w:rFonts w:ascii="Calibri" w:hAnsi="Calibri" w:cs="Calibri"/>
          <w:color w:val="000000" w:themeColor="text1"/>
          <w:sz w:val="24"/>
          <w:szCs w:val="24"/>
        </w:rPr>
      </w:pPr>
    </w:p>
    <w:p w14:paraId="1E6CA40A" w14:textId="71F9F8A1" w:rsidR="001D35FB" w:rsidRDefault="001D35FB" w:rsidP="00585ED1">
      <w:pPr>
        <w:rPr>
          <w:rFonts w:ascii="Calibri" w:hAnsi="Calibri" w:cs="Calibri"/>
          <w:color w:val="000000" w:themeColor="text1"/>
        </w:rPr>
      </w:pPr>
      <w:r w:rsidRPr="00585ED1">
        <w:rPr>
          <w:rFonts w:ascii="Calibri" w:hAnsi="Calibri" w:cs="Calibri"/>
        </w:rPr>
        <w:t xml:space="preserve">In conjunction with this, Grow </w:t>
      </w:r>
      <w:proofErr w:type="spellStart"/>
      <w:r w:rsidRPr="00585ED1">
        <w:rPr>
          <w:rFonts w:ascii="Calibri" w:hAnsi="Calibri" w:cs="Calibri"/>
        </w:rPr>
        <w:t>Batheaston</w:t>
      </w:r>
      <w:proofErr w:type="spellEnd"/>
      <w:r w:rsidRPr="00585ED1">
        <w:rPr>
          <w:rFonts w:ascii="Calibri" w:hAnsi="Calibri" w:cs="Calibri"/>
        </w:rPr>
        <w:t xml:space="preserve"> will run another education project with </w:t>
      </w:r>
      <w:proofErr w:type="spellStart"/>
      <w:r w:rsidRPr="00585ED1">
        <w:rPr>
          <w:rFonts w:ascii="Calibri" w:hAnsi="Calibri" w:cs="Calibri"/>
        </w:rPr>
        <w:t>Batheaston</w:t>
      </w:r>
      <w:proofErr w:type="spellEnd"/>
      <w:r w:rsidRPr="00585ED1">
        <w:rPr>
          <w:rFonts w:ascii="Calibri" w:hAnsi="Calibri" w:cs="Calibri"/>
        </w:rPr>
        <w:t xml:space="preserve"> Primary School with </w:t>
      </w:r>
      <w:r w:rsidR="00585ED1">
        <w:rPr>
          <w:rFonts w:ascii="Calibri" w:hAnsi="Calibri" w:cs="Calibri"/>
        </w:rPr>
        <w:t xml:space="preserve">renowned film maker </w:t>
      </w:r>
      <w:r w:rsidRPr="00E16449">
        <w:rPr>
          <w:rFonts w:ascii="Calibri" w:hAnsi="Calibri" w:cs="Calibri"/>
          <w:b/>
          <w:bCs/>
        </w:rPr>
        <w:t>Aleks Domanski</w:t>
      </w:r>
      <w:r w:rsidRPr="00585ED1">
        <w:rPr>
          <w:rFonts w:ascii="Calibri" w:hAnsi="Calibri" w:cs="Calibri"/>
        </w:rPr>
        <w:t xml:space="preserve"> and artists </w:t>
      </w:r>
      <w:r w:rsidRPr="00E16449">
        <w:rPr>
          <w:rFonts w:ascii="Calibri" w:hAnsi="Calibri" w:cs="Calibri"/>
          <w:b/>
          <w:bCs/>
        </w:rPr>
        <w:t xml:space="preserve">Marion Hill </w:t>
      </w:r>
      <w:r w:rsidRPr="00E16449">
        <w:rPr>
          <w:rFonts w:ascii="Calibri" w:hAnsi="Calibri" w:cs="Calibri"/>
        </w:rPr>
        <w:t>and</w:t>
      </w:r>
      <w:r w:rsidRPr="00E16449">
        <w:rPr>
          <w:rFonts w:ascii="Calibri" w:hAnsi="Calibri" w:cs="Calibri"/>
          <w:b/>
          <w:bCs/>
        </w:rPr>
        <w:t xml:space="preserve"> Julie Starks</w:t>
      </w:r>
      <w:r w:rsidRPr="00585ED1">
        <w:rPr>
          <w:rFonts w:ascii="Calibri" w:hAnsi="Calibri" w:cs="Calibri"/>
        </w:rPr>
        <w:t xml:space="preserve"> working with the children, </w:t>
      </w:r>
      <w:r w:rsidRPr="00585ED1">
        <w:rPr>
          <w:rFonts w:ascii="Calibri" w:hAnsi="Calibri" w:cs="Calibri"/>
          <w:color w:val="000000" w:themeColor="text1"/>
        </w:rPr>
        <w:t xml:space="preserve">joined this time by </w:t>
      </w:r>
      <w:r w:rsidRPr="00E16449">
        <w:rPr>
          <w:rFonts w:ascii="Calibri" w:hAnsi="Calibri" w:cs="Calibri"/>
          <w:b/>
          <w:bCs/>
          <w:color w:val="000000" w:themeColor="text1"/>
        </w:rPr>
        <w:t>Lindsay Woodman</w:t>
      </w:r>
      <w:r w:rsidRPr="00585ED1">
        <w:rPr>
          <w:rFonts w:ascii="Calibri" w:hAnsi="Calibri" w:cs="Calibri"/>
          <w:color w:val="000000" w:themeColor="text1"/>
        </w:rPr>
        <w:t xml:space="preserve"> who will introduce the children to aromatherapy and the </w:t>
      </w:r>
      <w:proofErr w:type="gramStart"/>
      <w:r w:rsidRPr="00585ED1">
        <w:rPr>
          <w:rFonts w:ascii="Calibri" w:hAnsi="Calibri" w:cs="Calibri"/>
          <w:color w:val="000000" w:themeColor="text1"/>
        </w:rPr>
        <w:t>often overlooked</w:t>
      </w:r>
      <w:proofErr w:type="gramEnd"/>
      <w:r w:rsidRPr="00585ED1">
        <w:rPr>
          <w:rFonts w:ascii="Calibri" w:hAnsi="Calibri" w:cs="Calibri"/>
          <w:color w:val="000000" w:themeColor="text1"/>
        </w:rPr>
        <w:t xml:space="preserve"> sense of </w:t>
      </w:r>
      <w:r w:rsidR="00585ED1">
        <w:rPr>
          <w:rFonts w:ascii="Calibri" w:hAnsi="Calibri" w:cs="Calibri"/>
          <w:color w:val="000000" w:themeColor="text1"/>
        </w:rPr>
        <w:t xml:space="preserve">the scent and </w:t>
      </w:r>
      <w:r w:rsidRPr="00585ED1">
        <w:rPr>
          <w:rFonts w:ascii="Calibri" w:hAnsi="Calibri" w:cs="Calibri"/>
          <w:color w:val="000000" w:themeColor="text1"/>
        </w:rPr>
        <w:t xml:space="preserve">smells of trees and rivers.  </w:t>
      </w:r>
      <w:r w:rsidR="00E16449">
        <w:rPr>
          <w:rFonts w:ascii="Calibri" w:hAnsi="Calibri" w:cs="Calibri"/>
          <w:color w:val="000000" w:themeColor="text1"/>
        </w:rPr>
        <w:t xml:space="preserve">The work the school children did with Marion Hill last year is now permanently displayed on the river walkway in </w:t>
      </w:r>
      <w:proofErr w:type="spellStart"/>
      <w:r w:rsidR="00E16449">
        <w:rPr>
          <w:rFonts w:ascii="Calibri" w:hAnsi="Calibri" w:cs="Calibri"/>
          <w:color w:val="000000" w:themeColor="text1"/>
        </w:rPr>
        <w:t>Bathampton</w:t>
      </w:r>
      <w:proofErr w:type="spellEnd"/>
      <w:r w:rsidR="00E16449">
        <w:rPr>
          <w:rFonts w:ascii="Calibri" w:hAnsi="Calibri" w:cs="Calibri"/>
          <w:color w:val="000000" w:themeColor="text1"/>
        </w:rPr>
        <w:t xml:space="preserve"> Meadows.</w:t>
      </w:r>
    </w:p>
    <w:p w14:paraId="0B07B854" w14:textId="57E0F32C" w:rsidR="00E16449" w:rsidRPr="00585ED1" w:rsidRDefault="00E16449" w:rsidP="00585ED1">
      <w:pPr>
        <w:rPr>
          <w:rFonts w:ascii="Calibri" w:hAnsi="Calibri" w:cs="Calibri"/>
          <w:color w:val="000000" w:themeColor="text1"/>
        </w:rPr>
      </w:pPr>
      <w:r>
        <w:rPr>
          <w:rFonts w:ascii="Calibri" w:hAnsi="Calibri" w:cs="Calibri"/>
          <w:color w:val="000000" w:themeColor="text1"/>
        </w:rPr>
        <w:t xml:space="preserve">This year we are also developing a relationship with the Green House education project now based in the Youth Club by the Village Hall.  </w:t>
      </w:r>
    </w:p>
    <w:p w14:paraId="7FCD5E9A" w14:textId="0A40D727" w:rsidR="001D35FB" w:rsidRDefault="001D35FB" w:rsidP="00585ED1">
      <w:pPr>
        <w:rPr>
          <w:rFonts w:ascii="Calibri" w:hAnsi="Calibri" w:cs="Calibri"/>
        </w:rPr>
      </w:pPr>
      <w:r w:rsidRPr="00585ED1">
        <w:rPr>
          <w:rFonts w:ascii="Calibri" w:hAnsi="Calibri" w:cs="Calibri"/>
        </w:rPr>
        <w:t>As with previous years the school</w:t>
      </w:r>
      <w:r w:rsidR="00E16449">
        <w:rPr>
          <w:rFonts w:ascii="Calibri" w:hAnsi="Calibri" w:cs="Calibri"/>
        </w:rPr>
        <w:t>’s</w:t>
      </w:r>
      <w:r w:rsidRPr="00585ED1">
        <w:rPr>
          <w:rFonts w:ascii="Calibri" w:hAnsi="Calibri" w:cs="Calibri"/>
        </w:rPr>
        <w:t xml:space="preserve"> workshops</w:t>
      </w:r>
      <w:r w:rsidR="00585ED1">
        <w:rPr>
          <w:rFonts w:ascii="Calibri" w:hAnsi="Calibri" w:cs="Calibri"/>
        </w:rPr>
        <w:t xml:space="preserve"> and the </w:t>
      </w:r>
      <w:r w:rsidRPr="00585ED1">
        <w:rPr>
          <w:rFonts w:ascii="Calibri" w:hAnsi="Calibri" w:cs="Calibri"/>
        </w:rPr>
        <w:t xml:space="preserve">evening </w:t>
      </w:r>
      <w:r w:rsidRPr="00585ED1">
        <w:rPr>
          <w:rFonts w:ascii="Calibri" w:hAnsi="Calibri" w:cs="Calibri"/>
          <w:color w:val="000000" w:themeColor="text1"/>
        </w:rPr>
        <w:t xml:space="preserve">of talks and films will increase </w:t>
      </w:r>
      <w:r w:rsidR="00585ED1">
        <w:rPr>
          <w:rFonts w:ascii="Calibri" w:hAnsi="Calibri" w:cs="Calibri"/>
        </w:rPr>
        <w:t xml:space="preserve">interest in and </w:t>
      </w:r>
      <w:r w:rsidRPr="00585ED1">
        <w:rPr>
          <w:rFonts w:ascii="Calibri" w:hAnsi="Calibri" w:cs="Calibri"/>
        </w:rPr>
        <w:t xml:space="preserve">awareness of nature in </w:t>
      </w:r>
      <w:proofErr w:type="spellStart"/>
      <w:r w:rsidRPr="00585ED1">
        <w:rPr>
          <w:rFonts w:ascii="Calibri" w:hAnsi="Calibri" w:cs="Calibri"/>
        </w:rPr>
        <w:t>Batheaston</w:t>
      </w:r>
      <w:proofErr w:type="spellEnd"/>
      <w:r w:rsidRPr="00585ED1">
        <w:rPr>
          <w:rFonts w:ascii="Calibri" w:hAnsi="Calibri" w:cs="Calibri"/>
        </w:rPr>
        <w:t xml:space="preserve">, its river, its trees, its history and its wildlife.  </w:t>
      </w:r>
    </w:p>
    <w:p w14:paraId="7713ADA7" w14:textId="381E330A" w:rsidR="00585ED1" w:rsidRDefault="00585ED1" w:rsidP="00585ED1">
      <w:pPr>
        <w:rPr>
          <w:rFonts w:ascii="Calibri" w:hAnsi="Calibri" w:cs="Calibri"/>
        </w:rPr>
      </w:pPr>
      <w:r>
        <w:rPr>
          <w:rFonts w:ascii="Calibri" w:hAnsi="Calibri" w:cs="Calibri"/>
        </w:rPr>
        <w:t xml:space="preserve">This project will reach approximately 500 people as outlined in the questions above, including school children, audiences and attendees of the Wild Waters Festival.  We anticipate that as well as those interested in wildlife and nature, this talk will attract those interested in </w:t>
      </w:r>
      <w:proofErr w:type="spellStart"/>
      <w:r>
        <w:rPr>
          <w:rFonts w:ascii="Calibri" w:hAnsi="Calibri" w:cs="Calibri"/>
        </w:rPr>
        <w:t>Batheaston’s</w:t>
      </w:r>
      <w:proofErr w:type="spellEnd"/>
      <w:r>
        <w:rPr>
          <w:rFonts w:ascii="Calibri" w:hAnsi="Calibri" w:cs="Calibri"/>
        </w:rPr>
        <w:t xml:space="preserve"> connection with the suffragettes and the arboretum planted by them. </w:t>
      </w:r>
    </w:p>
    <w:p w14:paraId="77A941FB" w14:textId="74D8480C" w:rsidR="00585ED1" w:rsidRDefault="00B03768" w:rsidP="00585ED1">
      <w:pPr>
        <w:rPr>
          <w:rFonts w:ascii="Calibri" w:hAnsi="Calibri" w:cs="Calibri"/>
          <w:color w:val="000000" w:themeColor="text1"/>
        </w:rPr>
      </w:pPr>
      <w:r>
        <w:rPr>
          <w:rFonts w:ascii="Calibri" w:hAnsi="Calibri" w:cs="Calibri"/>
        </w:rPr>
        <w:t>We estimate that approximately 1500 people of all ages attend or participate in events throughout a year</w:t>
      </w:r>
      <w:r w:rsidR="00585ED1">
        <w:rPr>
          <w:rFonts w:ascii="Calibri" w:hAnsi="Calibri" w:cs="Calibri"/>
          <w:color w:val="000000" w:themeColor="text1"/>
        </w:rPr>
        <w:t>, from the Christmas Fair to the pop-up markets, from plant swaps to talks</w:t>
      </w:r>
      <w:r>
        <w:rPr>
          <w:rFonts w:ascii="Calibri" w:hAnsi="Calibri" w:cs="Calibri"/>
          <w:color w:val="000000" w:themeColor="text1"/>
        </w:rPr>
        <w:t xml:space="preserve"> such as this one.</w:t>
      </w:r>
      <w:r w:rsidR="00585ED1">
        <w:rPr>
          <w:rFonts w:ascii="Calibri" w:hAnsi="Calibri" w:cs="Calibri"/>
          <w:color w:val="000000" w:themeColor="text1"/>
        </w:rPr>
        <w:t xml:space="preserve"> </w:t>
      </w:r>
    </w:p>
    <w:p w14:paraId="601037F5" w14:textId="72225B64" w:rsidR="00585ED1" w:rsidRPr="003736BB" w:rsidRDefault="00F74C71" w:rsidP="00585ED1">
      <w:pPr>
        <w:rPr>
          <w:rFonts w:ascii="Calibri" w:hAnsi="Calibri" w:cs="Calibri"/>
          <w:color w:val="000000" w:themeColor="text1"/>
        </w:rPr>
      </w:pPr>
      <w:r>
        <w:rPr>
          <w:rFonts w:ascii="Calibri" w:hAnsi="Calibri" w:cs="Calibri"/>
          <w:color w:val="000000" w:themeColor="text1"/>
        </w:rPr>
        <w:t xml:space="preserve">Funding for this major project is necessary because even with an almost full audience we cannot cover costs.  The speakers are professional artists and </w:t>
      </w:r>
      <w:proofErr w:type="gramStart"/>
      <w:r>
        <w:rPr>
          <w:rFonts w:ascii="Calibri" w:hAnsi="Calibri" w:cs="Calibri"/>
          <w:color w:val="000000" w:themeColor="text1"/>
        </w:rPr>
        <w:t>naturalists</w:t>
      </w:r>
      <w:proofErr w:type="gramEnd"/>
      <w:r>
        <w:rPr>
          <w:rFonts w:ascii="Calibri" w:hAnsi="Calibri" w:cs="Calibri"/>
          <w:color w:val="000000" w:themeColor="text1"/>
        </w:rPr>
        <w:t xml:space="preserve"> and we cannot expect them to take part for no fee at all, and some need travel expenses.  We need funding for publicity and marketing in </w:t>
      </w:r>
      <w:proofErr w:type="spellStart"/>
      <w:r>
        <w:rPr>
          <w:rFonts w:ascii="Calibri" w:hAnsi="Calibri" w:cs="Calibri"/>
          <w:color w:val="000000" w:themeColor="text1"/>
        </w:rPr>
        <w:t>Batheaston</w:t>
      </w:r>
      <w:proofErr w:type="spellEnd"/>
      <w:r>
        <w:rPr>
          <w:rFonts w:ascii="Calibri" w:hAnsi="Calibri" w:cs="Calibri"/>
          <w:color w:val="000000" w:themeColor="text1"/>
        </w:rPr>
        <w:t xml:space="preserve"> and beyond, and technical support.  We are reluctant to charge more than £7.50 for a ticket as we want all members of the </w:t>
      </w:r>
      <w:proofErr w:type="spellStart"/>
      <w:r>
        <w:rPr>
          <w:rFonts w:ascii="Calibri" w:hAnsi="Calibri" w:cs="Calibri"/>
          <w:color w:val="000000" w:themeColor="text1"/>
        </w:rPr>
        <w:t>Batheaston</w:t>
      </w:r>
      <w:proofErr w:type="spellEnd"/>
      <w:r>
        <w:rPr>
          <w:rFonts w:ascii="Calibri" w:hAnsi="Calibri" w:cs="Calibri"/>
          <w:color w:val="000000" w:themeColor="text1"/>
        </w:rPr>
        <w:t xml:space="preserve"> community to be able to afford tickets.  We need to use Eventbrite in order to know well in advance how ticket sales are going, and cannot risk running the box office ‘on the door’.  </w:t>
      </w:r>
    </w:p>
    <w:p w14:paraId="0417F383" w14:textId="77777777" w:rsidR="00585ED1" w:rsidRDefault="00585ED1" w:rsidP="00585ED1">
      <w:pPr>
        <w:pStyle w:val="ListParagraph"/>
        <w:spacing w:after="120" w:line="240" w:lineRule="auto"/>
        <w:rPr>
          <w:rFonts w:ascii="Aptos" w:eastAsia="Times New Roman" w:hAnsi="Aptos" w:cs="Times New Roman"/>
          <w:color w:val="212121"/>
          <w:kern w:val="0"/>
          <w:sz w:val="22"/>
          <w:szCs w:val="22"/>
          <w:lang w:eastAsia="en-GB"/>
          <w14:ligatures w14:val="none"/>
        </w:rPr>
      </w:pPr>
    </w:p>
    <w:p w14:paraId="3C334E8E" w14:textId="1CBD4F50" w:rsidR="00585ED1" w:rsidRPr="00585ED1" w:rsidRDefault="00585ED1" w:rsidP="00585ED1">
      <w:pPr>
        <w:spacing w:after="120" w:line="240" w:lineRule="auto"/>
        <w:ind w:left="1434" w:hanging="357"/>
        <w:rPr>
          <w:rFonts w:ascii="Aptos" w:eastAsia="Times New Roman" w:hAnsi="Aptos" w:cs="Times New Roman"/>
          <w:color w:val="212121"/>
          <w:kern w:val="0"/>
          <w:sz w:val="22"/>
          <w:szCs w:val="22"/>
          <w:lang w:eastAsia="en-GB"/>
          <w14:ligatures w14:val="none"/>
        </w:rPr>
      </w:pPr>
    </w:p>
    <w:p w14:paraId="71F773D5" w14:textId="43DEBC97" w:rsidR="00585ED1" w:rsidRPr="00585ED1" w:rsidRDefault="00585ED1" w:rsidP="00585ED1">
      <w:pPr>
        <w:spacing w:after="120" w:line="240" w:lineRule="auto"/>
        <w:ind w:left="1434" w:hanging="357"/>
        <w:rPr>
          <w:rFonts w:ascii="Calibri" w:hAnsi="Calibri" w:cs="Calibri"/>
        </w:rPr>
      </w:pPr>
    </w:p>
    <w:p w14:paraId="3B1A6F03" w14:textId="77777777" w:rsidR="001D35FB" w:rsidRPr="00585ED1" w:rsidRDefault="001D35FB">
      <w:pPr>
        <w:rPr>
          <w:rFonts w:ascii="Calibri" w:hAnsi="Calibri" w:cs="Calibri"/>
        </w:rPr>
      </w:pPr>
    </w:p>
    <w:p w14:paraId="4ABFABD0" w14:textId="77777777" w:rsidR="001D35FB" w:rsidRPr="00585ED1" w:rsidRDefault="001D35FB">
      <w:pPr>
        <w:rPr>
          <w:rFonts w:ascii="Calibri" w:hAnsi="Calibri" w:cs="Calibri"/>
          <w:b/>
          <w:bCs/>
        </w:rPr>
      </w:pPr>
    </w:p>
    <w:p w14:paraId="49101B0A" w14:textId="77777777" w:rsidR="001D35FB" w:rsidRPr="00585ED1" w:rsidRDefault="001D35FB">
      <w:pPr>
        <w:rPr>
          <w:rFonts w:ascii="Calibri" w:hAnsi="Calibri" w:cs="Calibri"/>
          <w:b/>
          <w:bCs/>
        </w:rPr>
      </w:pPr>
    </w:p>
    <w:p w14:paraId="2119C5DE" w14:textId="77777777" w:rsidR="001D35FB" w:rsidRPr="00585ED1" w:rsidRDefault="001D35FB">
      <w:pPr>
        <w:rPr>
          <w:rFonts w:ascii="Calibri" w:hAnsi="Calibri" w:cs="Calibri"/>
        </w:rPr>
      </w:pPr>
    </w:p>
    <w:p w14:paraId="5165E711" w14:textId="77777777" w:rsidR="001D35FB" w:rsidRPr="00585ED1" w:rsidRDefault="001D35FB">
      <w:pPr>
        <w:rPr>
          <w:rFonts w:ascii="Calibri" w:hAnsi="Calibri" w:cs="Calibri"/>
        </w:rPr>
      </w:pPr>
    </w:p>
    <w:sectPr w:rsidR="001D35FB" w:rsidRPr="00585E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001E7A"/>
    <w:multiLevelType w:val="hybridMultilevel"/>
    <w:tmpl w:val="E52E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1289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FB"/>
    <w:rsid w:val="001D35FB"/>
    <w:rsid w:val="003736BB"/>
    <w:rsid w:val="004616E0"/>
    <w:rsid w:val="0054144E"/>
    <w:rsid w:val="00585A40"/>
    <w:rsid w:val="00585ED1"/>
    <w:rsid w:val="00736919"/>
    <w:rsid w:val="008C69BE"/>
    <w:rsid w:val="00B03768"/>
    <w:rsid w:val="00B4381C"/>
    <w:rsid w:val="00C8396F"/>
    <w:rsid w:val="00D76E97"/>
    <w:rsid w:val="00E16449"/>
    <w:rsid w:val="00EC3166"/>
    <w:rsid w:val="00F74C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4D836DD"/>
  <w15:chartTrackingRefBased/>
  <w15:docId w15:val="{90BCFA27-A9A6-D94D-9041-32E9E63A3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3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3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35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5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5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5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5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5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5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5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5FB"/>
    <w:rPr>
      <w:rFonts w:eastAsiaTheme="majorEastAsia" w:cstheme="majorBidi"/>
      <w:color w:val="272727" w:themeColor="text1" w:themeTint="D8"/>
    </w:rPr>
  </w:style>
  <w:style w:type="paragraph" w:styleId="Title">
    <w:name w:val="Title"/>
    <w:basedOn w:val="Normal"/>
    <w:next w:val="Normal"/>
    <w:link w:val="TitleChar"/>
    <w:uiPriority w:val="10"/>
    <w:qFormat/>
    <w:rsid w:val="001D35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5FB"/>
    <w:pPr>
      <w:spacing w:before="160"/>
      <w:jc w:val="center"/>
    </w:pPr>
    <w:rPr>
      <w:i/>
      <w:iCs/>
      <w:color w:val="404040" w:themeColor="text1" w:themeTint="BF"/>
    </w:rPr>
  </w:style>
  <w:style w:type="character" w:customStyle="1" w:styleId="QuoteChar">
    <w:name w:val="Quote Char"/>
    <w:basedOn w:val="DefaultParagraphFont"/>
    <w:link w:val="Quote"/>
    <w:uiPriority w:val="29"/>
    <w:rsid w:val="001D35FB"/>
    <w:rPr>
      <w:i/>
      <w:iCs/>
      <w:color w:val="404040" w:themeColor="text1" w:themeTint="BF"/>
    </w:rPr>
  </w:style>
  <w:style w:type="paragraph" w:styleId="ListParagraph">
    <w:name w:val="List Paragraph"/>
    <w:basedOn w:val="Normal"/>
    <w:uiPriority w:val="34"/>
    <w:qFormat/>
    <w:rsid w:val="001D35FB"/>
    <w:pPr>
      <w:ind w:left="720"/>
      <w:contextualSpacing/>
    </w:pPr>
  </w:style>
  <w:style w:type="character" w:styleId="IntenseEmphasis">
    <w:name w:val="Intense Emphasis"/>
    <w:basedOn w:val="DefaultParagraphFont"/>
    <w:uiPriority w:val="21"/>
    <w:qFormat/>
    <w:rsid w:val="001D35FB"/>
    <w:rPr>
      <w:i/>
      <w:iCs/>
      <w:color w:val="0F4761" w:themeColor="accent1" w:themeShade="BF"/>
    </w:rPr>
  </w:style>
  <w:style w:type="paragraph" w:styleId="IntenseQuote">
    <w:name w:val="Intense Quote"/>
    <w:basedOn w:val="Normal"/>
    <w:next w:val="Normal"/>
    <w:link w:val="IntenseQuoteChar"/>
    <w:uiPriority w:val="30"/>
    <w:qFormat/>
    <w:rsid w:val="001D3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5FB"/>
    <w:rPr>
      <w:i/>
      <w:iCs/>
      <w:color w:val="0F4761" w:themeColor="accent1" w:themeShade="BF"/>
    </w:rPr>
  </w:style>
  <w:style w:type="character" w:styleId="IntenseReference">
    <w:name w:val="Intense Reference"/>
    <w:basedOn w:val="DefaultParagraphFont"/>
    <w:uiPriority w:val="32"/>
    <w:qFormat/>
    <w:rsid w:val="001D35FB"/>
    <w:rPr>
      <w:b/>
      <w:bCs/>
      <w:smallCaps/>
      <w:color w:val="0F4761" w:themeColor="accent1" w:themeShade="BF"/>
      <w:spacing w:val="5"/>
    </w:rPr>
  </w:style>
  <w:style w:type="paragraph" w:customStyle="1" w:styleId="p1">
    <w:name w:val="p1"/>
    <w:basedOn w:val="Normal"/>
    <w:rsid w:val="001D35FB"/>
    <w:pPr>
      <w:spacing w:after="0" w:line="240" w:lineRule="auto"/>
    </w:pPr>
    <w:rPr>
      <w:rFonts w:ascii="Helvetica" w:eastAsia="Times New Roman" w:hAnsi="Helvetica" w:cs="Times New Roman"/>
      <w:color w:val="000000"/>
      <w:kern w:val="0"/>
      <w:sz w:val="17"/>
      <w:szCs w:val="17"/>
      <w:lang w:eastAsia="en-GB"/>
      <w14:ligatures w14:val="none"/>
    </w:rPr>
  </w:style>
  <w:style w:type="character" w:styleId="Hyperlink">
    <w:name w:val="Hyperlink"/>
    <w:basedOn w:val="DefaultParagraphFont"/>
    <w:uiPriority w:val="99"/>
    <w:unhideWhenUsed/>
    <w:rsid w:val="00585ED1"/>
    <w:rPr>
      <w:color w:val="467886" w:themeColor="hyperlink"/>
      <w:u w:val="single"/>
    </w:rPr>
  </w:style>
  <w:style w:type="character" w:styleId="UnresolvedMention">
    <w:name w:val="Unresolved Mention"/>
    <w:basedOn w:val="DefaultParagraphFont"/>
    <w:uiPriority w:val="99"/>
    <w:semiHidden/>
    <w:unhideWhenUsed/>
    <w:rsid w:val="00585ED1"/>
    <w:rPr>
      <w:color w:val="605E5C"/>
      <w:shd w:val="clear" w:color="auto" w:fill="E1DFDD"/>
    </w:rPr>
  </w:style>
  <w:style w:type="character" w:customStyle="1" w:styleId="apple-converted-space">
    <w:name w:val="apple-converted-space"/>
    <w:basedOn w:val="DefaultParagraphFont"/>
    <w:rsid w:val="00585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otect.earth/?ref=philsturgeo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86</TotalTime>
  <Pages>3</Pages>
  <Words>875</Words>
  <Characters>4992</Characters>
  <Application>Microsoft Office Word</Application>
  <DocSecurity>0</DocSecurity>
  <Lines>41</Lines>
  <Paragraphs>11</Paragraphs>
  <ScaleCrop>false</ScaleCrop>
  <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Knight</dc:creator>
  <cp:keywords/>
  <dc:description/>
  <cp:lastModifiedBy>Judith Knight</cp:lastModifiedBy>
  <cp:revision>10</cp:revision>
  <dcterms:created xsi:type="dcterms:W3CDTF">2026-02-04T08:19:00Z</dcterms:created>
  <dcterms:modified xsi:type="dcterms:W3CDTF">2026-02-05T16:27:00Z</dcterms:modified>
</cp:coreProperties>
</file>